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F31D62">
          <w:headerReference w:type="default" r:id="rId7"/>
          <w:footerReference w:type="default" r:id="rId8"/>
          <w:pgSz w:w="12240" w:h="15840"/>
          <w:pgMar w:top="1440" w:right="1440" w:bottom="1440" w:left="1440" w:header="720" w:footer="720" w:gutter="0"/>
          <w:cols w:space="720"/>
          <w:docGrid w:linePitch="360"/>
        </w:sectPr>
      </w:pPr>
    </w:p>
    <w:p w14:paraId="590B28D6" w14:textId="77777777" w:rsidR="001B1704" w:rsidRDefault="001B1704" w:rsidP="001B1704">
      <w:pPr>
        <w:rPr>
          <w:rFonts w:ascii="Arial" w:hAnsi="Arial"/>
        </w:rPr>
      </w:pPr>
    </w:p>
    <w:p w14:paraId="1C2A75AF" w14:textId="77777777" w:rsidR="001B1704" w:rsidRDefault="001B1704" w:rsidP="001B1704">
      <w:pPr>
        <w:pStyle w:val="Heading1"/>
      </w:pPr>
      <w:r>
        <w:t>NOTICE OF ADVERSE BENEFIT DETERMINATION</w:t>
      </w:r>
    </w:p>
    <w:p w14:paraId="23F1692F" w14:textId="77777777" w:rsidR="001B1704" w:rsidRDefault="001B1704" w:rsidP="001B1704">
      <w:pPr>
        <w:pStyle w:val="Heading1"/>
      </w:pPr>
      <w:r>
        <w:t>About Your Treatment Request</w:t>
      </w:r>
    </w:p>
    <w:p w14:paraId="7F5CE2CC" w14:textId="77777777" w:rsidR="001B1704" w:rsidRDefault="001B1704" w:rsidP="001B1704">
      <w:pPr>
        <w:rPr>
          <w:rFonts w:ascii="Arial" w:hAnsi="Arial"/>
          <w:b/>
          <w:sz w:val="24"/>
        </w:rPr>
      </w:pPr>
    </w:p>
    <w:p w14:paraId="2975AB31" w14:textId="77777777" w:rsidR="001B1704" w:rsidRDefault="001B1704" w:rsidP="001B1704">
      <w:pPr>
        <w:rPr>
          <w:rFonts w:ascii="Arial" w:hAnsi="Arial"/>
          <w:b/>
          <w:sz w:val="24"/>
        </w:rPr>
      </w:pPr>
    </w:p>
    <w:p w14:paraId="22352CAD" w14:textId="77777777" w:rsidR="001B1704" w:rsidRDefault="001B1704" w:rsidP="001B1704">
      <w:pPr>
        <w:pStyle w:val="Heading4"/>
        <w:rPr>
          <w:b w:val="0"/>
          <w:color w:val="808080"/>
        </w:rPr>
      </w:pPr>
      <w:r>
        <w:rPr>
          <w:b w:val="0"/>
          <w:color w:val="808080"/>
        </w:rPr>
        <w:fldChar w:fldCharType="begin">
          <w:ffData>
            <w:name w:val="Text2"/>
            <w:enabled/>
            <w:calcOnExit w:val="0"/>
            <w:textInput>
              <w:default w:val="Date"/>
            </w:textInput>
          </w:ffData>
        </w:fldChar>
      </w:r>
      <w:bookmarkStart w:id="1" w:name="Text2"/>
      <w:r>
        <w:rPr>
          <w:b w:val="0"/>
          <w:color w:val="808080"/>
        </w:rPr>
        <w:instrText xml:space="preserve"> FORMTEXT </w:instrText>
      </w:r>
      <w:r>
        <w:rPr>
          <w:b w:val="0"/>
          <w:color w:val="808080"/>
        </w:rPr>
      </w:r>
      <w:r>
        <w:rPr>
          <w:b w:val="0"/>
          <w:color w:val="808080"/>
        </w:rPr>
        <w:fldChar w:fldCharType="separate"/>
      </w:r>
      <w:r>
        <w:rPr>
          <w:b w:val="0"/>
          <w:noProof/>
          <w:color w:val="808080"/>
        </w:rPr>
        <w:t>Date</w:t>
      </w:r>
      <w:r>
        <w:rPr>
          <w:b w:val="0"/>
          <w:color w:val="808080"/>
        </w:rPr>
        <w:fldChar w:fldCharType="end"/>
      </w:r>
      <w:bookmarkEnd w:id="1"/>
    </w:p>
    <w:p w14:paraId="6CFFB353" w14:textId="77777777" w:rsidR="001B1704" w:rsidRDefault="001B1704" w:rsidP="001B1704">
      <w:pPr>
        <w:rPr>
          <w:rFonts w:ascii="Arial" w:hAnsi="Arial"/>
          <w:b/>
          <w:sz w:val="24"/>
        </w:rPr>
      </w:pPr>
    </w:p>
    <w:p w14:paraId="288F661F" w14:textId="77777777" w:rsidR="001B1704" w:rsidRDefault="001B1704" w:rsidP="001B1704">
      <w:pPr>
        <w:rPr>
          <w:rFonts w:ascii="Arial" w:hAnsi="Arial"/>
          <w:b/>
          <w:sz w:val="24"/>
        </w:rPr>
      </w:pPr>
    </w:p>
    <w:p w14:paraId="204D8D8D" w14:textId="77777777" w:rsidR="001B1704" w:rsidRDefault="001B1704" w:rsidP="001B1704">
      <w:pPr>
        <w:pStyle w:val="Heading2"/>
        <w:rPr>
          <w:i/>
          <w:color w:val="808080"/>
        </w:rPr>
      </w:pPr>
      <w:r>
        <w:rPr>
          <w:i/>
          <w:color w:val="808080"/>
        </w:rPr>
        <w:fldChar w:fldCharType="begin">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2"/>
      <w:r>
        <w:rPr>
          <w:i/>
          <w:color w:val="808080"/>
        </w:rPr>
        <w:t xml:space="preserve">                </w:t>
      </w:r>
      <w:r>
        <w:rPr>
          <w:i/>
          <w:color w:val="808080"/>
        </w:rPr>
        <w:tab/>
      </w:r>
      <w:r>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3"/>
    </w:p>
    <w:p w14:paraId="5A3C2F57" w14:textId="77777777" w:rsidR="001B1704" w:rsidRDefault="001B1704" w:rsidP="001B1704">
      <w:pPr>
        <w:rPr>
          <w:rFonts w:ascii="Arial" w:hAnsi="Arial"/>
          <w:i/>
          <w:color w:val="808080"/>
          <w:sz w:val="24"/>
        </w:rPr>
      </w:pPr>
      <w:r>
        <w:rPr>
          <w:rFonts w:ascii="Arial" w:hAnsi="Arial"/>
          <w:i/>
          <w:color w:val="808080"/>
          <w:sz w:val="24"/>
        </w:rPr>
        <w:fldChar w:fldCharType="begin">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5"/>
    </w:p>
    <w:p w14:paraId="51F103A2" w14:textId="77777777" w:rsidR="001B1704" w:rsidRDefault="001B1704" w:rsidP="001B1704">
      <w:pPr>
        <w:rPr>
          <w:rFonts w:ascii="Arial" w:hAnsi="Arial"/>
          <w:i/>
          <w:color w:val="808080"/>
          <w:sz w:val="24"/>
        </w:rPr>
      </w:pPr>
      <w:r>
        <w:rPr>
          <w:rFonts w:ascii="Arial" w:hAnsi="Arial"/>
          <w:i/>
          <w:color w:val="808080"/>
          <w:sz w:val="24"/>
        </w:rPr>
        <w:fldChar w:fldCharType="begin">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7"/>
    </w:p>
    <w:p w14:paraId="26252E54" w14:textId="77777777" w:rsidR="001B1704" w:rsidRDefault="001B1704" w:rsidP="001B1704">
      <w:pPr>
        <w:pStyle w:val="Heading2"/>
      </w:pPr>
    </w:p>
    <w:p w14:paraId="7B6F0323" w14:textId="77777777" w:rsidR="001B1704" w:rsidRDefault="001B1704" w:rsidP="001B1704">
      <w:pPr>
        <w:pStyle w:val="Heading2"/>
      </w:pPr>
    </w:p>
    <w:p w14:paraId="6CD83F83" w14:textId="77777777" w:rsidR="001B1704" w:rsidRDefault="001B1704" w:rsidP="001B1704">
      <w:pPr>
        <w:pStyle w:val="Heading3"/>
      </w:pPr>
      <w:r>
        <w:t>RE:</w:t>
      </w:r>
      <w:r>
        <w:tab/>
      </w:r>
      <w:r>
        <w:rPr>
          <w:b w:val="0"/>
          <w:i/>
          <w:color w:val="808080"/>
        </w:rPr>
        <w:fldChar w:fldCharType="begin">
          <w:ffData>
            <w:name w:val="Text9"/>
            <w:enabled/>
            <w:calcOnExit w:val="0"/>
            <w:textInput>
              <w:default w:val="Service requested"/>
            </w:textInput>
          </w:ffData>
        </w:fldChar>
      </w:r>
      <w:bookmarkStart w:id="8" w:name="Text9"/>
      <w:r>
        <w:rPr>
          <w:b w:val="0"/>
          <w:i/>
          <w:color w:val="808080"/>
        </w:rPr>
        <w:instrText xml:space="preserve"> FORMTEXT </w:instrText>
      </w:r>
      <w:r>
        <w:rPr>
          <w:b w:val="0"/>
          <w:i/>
          <w:color w:val="808080"/>
        </w:rPr>
      </w:r>
      <w:r>
        <w:rPr>
          <w:b w:val="0"/>
          <w:i/>
          <w:color w:val="808080"/>
        </w:rPr>
        <w:fldChar w:fldCharType="separate"/>
      </w:r>
      <w:r>
        <w:rPr>
          <w:b w:val="0"/>
          <w:i/>
          <w:noProof/>
          <w:color w:val="808080"/>
        </w:rPr>
        <w:t>Service requested</w:t>
      </w:r>
      <w:r>
        <w:rPr>
          <w:b w:val="0"/>
          <w:i/>
          <w:color w:val="808080"/>
        </w:rPr>
        <w:fldChar w:fldCharType="end"/>
      </w:r>
      <w:bookmarkEnd w:id="8"/>
    </w:p>
    <w:p w14:paraId="3F0970B6" w14:textId="77777777" w:rsidR="001B1704" w:rsidRDefault="001B1704" w:rsidP="001B1704">
      <w:pPr>
        <w:rPr>
          <w:rFonts w:ascii="Arial" w:hAnsi="Arial"/>
          <w:b/>
          <w:sz w:val="24"/>
        </w:rPr>
      </w:pPr>
    </w:p>
    <w:p w14:paraId="6835D426" w14:textId="77777777" w:rsidR="001B1704" w:rsidRDefault="001B1704" w:rsidP="001B1704">
      <w:pPr>
        <w:rPr>
          <w:rFonts w:ascii="Arial" w:hAnsi="Arial"/>
          <w:i/>
          <w:color w:val="808080"/>
          <w:sz w:val="24"/>
        </w:rPr>
      </w:pPr>
      <w:r>
        <w:rPr>
          <w:rFonts w:ascii="Arial" w:hAnsi="Arial"/>
          <w:i/>
          <w:color w:val="808080"/>
          <w:sz w:val="24"/>
        </w:rPr>
        <w:fldChar w:fldCharType="begin">
          <w:ffData>
            <w:name w:val="Text10"/>
            <w:enabled/>
            <w:calcOnExit w:val="0"/>
            <w:textInput>
              <w:default w:val="Name of requesting provider"/>
            </w:textInput>
          </w:ffData>
        </w:fldChar>
      </w:r>
      <w:bookmarkStart w:id="9" w:name="Text10"/>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Name of requesting provider</w:t>
      </w:r>
      <w:r>
        <w:rPr>
          <w:rFonts w:ascii="Arial" w:hAnsi="Arial"/>
          <w:i/>
          <w:color w:val="808080"/>
          <w:sz w:val="24"/>
        </w:rPr>
        <w:fldChar w:fldCharType="end"/>
      </w:r>
      <w:bookmarkEnd w:id="9"/>
      <w:r>
        <w:rPr>
          <w:rFonts w:ascii="Arial" w:hAnsi="Arial"/>
          <w:sz w:val="24"/>
        </w:rPr>
        <w:t xml:space="preserve"> has asked </w:t>
      </w:r>
      <w:r>
        <w:rPr>
          <w:rFonts w:ascii="Arial" w:hAnsi="Arial"/>
          <w:i/>
          <w:color w:val="808080"/>
          <w:sz w:val="24"/>
        </w:rPr>
        <w:t>Kings County Mental Health Plan</w:t>
      </w:r>
      <w:r>
        <w:rPr>
          <w:rFonts w:ascii="Arial" w:hAnsi="Arial"/>
          <w:b/>
          <w:sz w:val="24"/>
        </w:rPr>
        <w:t xml:space="preserve"> </w:t>
      </w:r>
      <w:r>
        <w:rPr>
          <w:rFonts w:ascii="Arial" w:hAnsi="Arial"/>
          <w:sz w:val="24"/>
        </w:rPr>
        <w:t xml:space="preserve">to approve payment for the following service, which you already received: </w:t>
      </w:r>
      <w:r>
        <w:rPr>
          <w:rFonts w:ascii="Arial" w:hAnsi="Arial"/>
          <w:i/>
          <w:color w:val="808080"/>
          <w:sz w:val="24"/>
        </w:rPr>
        <w:fldChar w:fldCharType="begin">
          <w:ffData>
            <w:name w:val="Text12"/>
            <w:enabled/>
            <w:calcOnExit w:val="0"/>
            <w:textInput>
              <w:default w:val="Service requested"/>
            </w:textInput>
          </w:ffData>
        </w:fldChar>
      </w:r>
      <w:bookmarkStart w:id="10" w:name="Text1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Service requested</w:t>
      </w:r>
      <w:r>
        <w:rPr>
          <w:rFonts w:ascii="Arial" w:hAnsi="Arial"/>
          <w:i/>
          <w:color w:val="808080"/>
          <w:sz w:val="24"/>
        </w:rPr>
        <w:fldChar w:fldCharType="end"/>
      </w:r>
      <w:bookmarkEnd w:id="10"/>
      <w:r>
        <w:rPr>
          <w:rFonts w:ascii="Arial" w:hAnsi="Arial"/>
          <w:i/>
          <w:sz w:val="24"/>
        </w:rPr>
        <w:t xml:space="preserve">. </w:t>
      </w:r>
      <w:r>
        <w:rPr>
          <w:rFonts w:ascii="Arial" w:hAnsi="Arial"/>
          <w:sz w:val="24"/>
        </w:rPr>
        <w:t>The Plan has denied your provider’s request for payment.  The reason for the denial is</w:t>
      </w:r>
      <w:r>
        <w:rPr>
          <w:rFonts w:ascii="Arial" w:hAnsi="Arial"/>
          <w:i/>
          <w:color w:val="808080"/>
          <w:sz w:val="24"/>
        </w:rPr>
        <w:t xml:space="preserve"> </w:t>
      </w:r>
      <w:r>
        <w:rPr>
          <w:rFonts w:ascii="Arial" w:hAnsi="Arial"/>
          <w:i/>
          <w:color w:val="808080"/>
          <w:sz w:val="24"/>
        </w:rPr>
        <w:fldChar w:fldCharType="begin">
          <w:ffData>
            <w:name w:val="Text13"/>
            <w:enabled/>
            <w:calcOnExit w:val="0"/>
            <w:textInput>
              <w:default w:val="Using plain language, insert: 1. A clear and concise explanation of the reasons for the decision; "/>
            </w:textInput>
          </w:ffData>
        </w:fldChar>
      </w:r>
      <w:bookmarkStart w:id="11" w:name="Text13"/>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 xml:space="preserve">Using plain language, insert: 1. A clear and concise explanation of the reasons for the decision; </w:t>
      </w:r>
      <w:r>
        <w:rPr>
          <w:rFonts w:ascii="Arial" w:hAnsi="Arial"/>
          <w:i/>
          <w:color w:val="808080"/>
          <w:sz w:val="24"/>
        </w:rPr>
        <w:fldChar w:fldCharType="end"/>
      </w:r>
      <w:bookmarkEnd w:id="11"/>
      <w:r>
        <w:rPr>
          <w:rFonts w:ascii="Arial" w:hAnsi="Arial"/>
          <w:i/>
          <w:color w:val="808080"/>
          <w:sz w:val="24"/>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2" w:name="Text1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2. A description of the criteria or guidelines used, including a citation to the specific regulations and authorization procedures that support the action; and 3. The clinical reasons for the decision regarding medical necessity</w:t>
      </w:r>
      <w:r>
        <w:rPr>
          <w:rFonts w:ascii="Arial" w:hAnsi="Arial"/>
          <w:i/>
          <w:color w:val="808080"/>
          <w:sz w:val="24"/>
        </w:rPr>
        <w:fldChar w:fldCharType="end"/>
      </w:r>
      <w:bookmarkEnd w:id="12"/>
      <w:r>
        <w:rPr>
          <w:rFonts w:ascii="Arial" w:hAnsi="Arial"/>
          <w:sz w:val="24"/>
        </w:rPr>
        <w:t>.</w:t>
      </w:r>
      <w:r w:rsidRPr="0032629C">
        <w:rPr>
          <w:rFonts w:ascii="Arial" w:hAnsi="Arial"/>
          <w:i/>
          <w:color w:val="808080"/>
          <w:sz w:val="24"/>
        </w:rPr>
        <w:t xml:space="preserve">  </w:t>
      </w:r>
    </w:p>
    <w:p w14:paraId="7418B46E" w14:textId="77777777" w:rsidR="001B1704" w:rsidRDefault="001B1704" w:rsidP="001B1704">
      <w:pPr>
        <w:rPr>
          <w:rFonts w:ascii="Arial" w:hAnsi="Arial"/>
          <w:i/>
          <w:color w:val="808080"/>
          <w:sz w:val="24"/>
        </w:rPr>
      </w:pPr>
    </w:p>
    <w:p w14:paraId="72CEDF1D" w14:textId="77777777" w:rsidR="001B1704" w:rsidRPr="007D7A41" w:rsidRDefault="001B1704" w:rsidP="001B1704">
      <w:pPr>
        <w:rPr>
          <w:rFonts w:ascii="Arial" w:hAnsi="Arial"/>
          <w:b/>
          <w:sz w:val="24"/>
        </w:rPr>
      </w:pPr>
      <w:r w:rsidRPr="007D7A41">
        <w:rPr>
          <w:rFonts w:ascii="Arial" w:hAnsi="Arial"/>
          <w:b/>
          <w:sz w:val="24"/>
        </w:rPr>
        <w:t xml:space="preserve">Please </w:t>
      </w:r>
      <w:proofErr w:type="gramStart"/>
      <w:r w:rsidRPr="007D7A41">
        <w:rPr>
          <w:rFonts w:ascii="Arial" w:hAnsi="Arial"/>
          <w:b/>
          <w:sz w:val="24"/>
        </w:rPr>
        <w:t>note:</w:t>
      </w:r>
      <w:proofErr w:type="gramEnd"/>
      <w:r w:rsidRPr="007D7A41">
        <w:rPr>
          <w:rFonts w:ascii="Arial" w:hAnsi="Arial"/>
          <w:b/>
          <w:sz w:val="24"/>
        </w:rPr>
        <w:t xml:space="preserve"> this is not a bill for the service. You are not required to pay for the services you received. </w:t>
      </w:r>
    </w:p>
    <w:p w14:paraId="05523ED2" w14:textId="77777777" w:rsidR="001B1704" w:rsidRDefault="001B1704" w:rsidP="001B1704">
      <w:pPr>
        <w:rPr>
          <w:rFonts w:ascii="Arial" w:hAnsi="Arial"/>
          <w:i/>
          <w:color w:val="808080"/>
          <w:sz w:val="24"/>
        </w:rPr>
      </w:pPr>
      <w:r>
        <w:rPr>
          <w:rFonts w:ascii="Arial" w:hAnsi="Arial"/>
          <w:i/>
          <w:color w:val="808080"/>
          <w:sz w:val="24"/>
        </w:rPr>
        <w:t xml:space="preserve"> </w:t>
      </w:r>
    </w:p>
    <w:p w14:paraId="3F40A554" w14:textId="77777777" w:rsidR="001B1704" w:rsidRDefault="001B1704" w:rsidP="001B1704">
      <w:pPr>
        <w:pStyle w:val="BodyText"/>
        <w:jc w:val="left"/>
      </w:pPr>
      <w:r>
        <w:t>You may appeal this decision if you think it is incorrect. The enclosed “Your Rights” information notice tells you how. It also tells you where you can get help with your appeal.</w:t>
      </w:r>
      <w:r w:rsidDel="009B232D">
        <w:t xml:space="preserve"> </w:t>
      </w:r>
      <w:r>
        <w:t xml:space="preserve">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14:paraId="2E135358" w14:textId="77777777" w:rsidR="001B1704" w:rsidRDefault="001B1704" w:rsidP="001B1704">
      <w:pPr>
        <w:pStyle w:val="BodyText"/>
        <w:jc w:val="left"/>
      </w:pPr>
    </w:p>
    <w:p w14:paraId="367129EA" w14:textId="77777777" w:rsidR="001B1704" w:rsidRDefault="001B1704" w:rsidP="001B1704">
      <w:pPr>
        <w:rPr>
          <w:rFonts w:ascii="Arial" w:hAnsi="Arial"/>
          <w:i/>
          <w:color w:val="808080"/>
          <w:sz w:val="24"/>
        </w:rPr>
      </w:pPr>
      <w:r w:rsidRPr="00C73859">
        <w:rPr>
          <w:rFonts w:ascii="Arial" w:hAnsi="Arial"/>
          <w:sz w:val="24"/>
        </w:rPr>
        <w:t>You m</w:t>
      </w:r>
      <w:r>
        <w:rPr>
          <w:rFonts w:ascii="Arial" w:hAnsi="Arial"/>
          <w:sz w:val="24"/>
        </w:rPr>
        <w:t>ay ask for</w:t>
      </w:r>
      <w:r w:rsidRPr="00C73859">
        <w:rPr>
          <w:rFonts w:ascii="Arial" w:hAnsi="Arial"/>
          <w:sz w:val="24"/>
        </w:rPr>
        <w:t xml:space="preserve"> </w:t>
      </w:r>
      <w:r>
        <w:rPr>
          <w:rFonts w:ascii="Arial" w:hAnsi="Arial"/>
          <w:sz w:val="24"/>
        </w:rPr>
        <w:t xml:space="preserve">free </w:t>
      </w:r>
      <w:r w:rsidRPr="00C73859">
        <w:rPr>
          <w:rFonts w:ascii="Arial" w:hAnsi="Arial"/>
          <w:sz w:val="24"/>
        </w:rPr>
        <w:t xml:space="preserve">copies of </w:t>
      </w:r>
      <w:r>
        <w:rPr>
          <w:rFonts w:ascii="Arial" w:hAnsi="Arial"/>
          <w:sz w:val="24"/>
        </w:rPr>
        <w:t xml:space="preserve">all information used to make this decision. This includes a </w:t>
      </w:r>
      <w:r w:rsidRPr="00E25871">
        <w:rPr>
          <w:rFonts w:ascii="Arial" w:hAnsi="Arial"/>
          <w:sz w:val="24"/>
        </w:rPr>
        <w:t xml:space="preserve">copy </w:t>
      </w:r>
      <w:r>
        <w:rPr>
          <w:rFonts w:ascii="Arial" w:hAnsi="Arial"/>
          <w:sz w:val="24"/>
        </w:rPr>
        <w:t xml:space="preserve">of </w:t>
      </w:r>
      <w:r w:rsidRPr="00E25871">
        <w:rPr>
          <w:rFonts w:ascii="Arial" w:hAnsi="Arial"/>
          <w:sz w:val="24"/>
        </w:rPr>
        <w:t xml:space="preserve">the guideline, protocol, or criteria </w:t>
      </w:r>
      <w:r>
        <w:rPr>
          <w:rFonts w:ascii="Arial" w:hAnsi="Arial"/>
          <w:sz w:val="24"/>
        </w:rPr>
        <w:t xml:space="preserve">that </w:t>
      </w:r>
      <w:r w:rsidRPr="003C53F4">
        <w:rPr>
          <w:rFonts w:ascii="Arial" w:hAnsi="Arial"/>
          <w:sz w:val="24"/>
        </w:rPr>
        <w:t>we</w:t>
      </w:r>
      <w:r>
        <w:rPr>
          <w:rFonts w:ascii="Arial" w:hAnsi="Arial"/>
          <w:i/>
          <w:color w:val="808080"/>
          <w:sz w:val="24"/>
        </w:rPr>
        <w:t xml:space="preserve"> </w:t>
      </w:r>
      <w:r w:rsidRPr="00865524">
        <w:rPr>
          <w:rFonts w:ascii="Arial" w:hAnsi="Arial"/>
          <w:sz w:val="24"/>
        </w:rPr>
        <w:t>used to make</w:t>
      </w:r>
      <w:r>
        <w:rPr>
          <w:rFonts w:ascii="Arial" w:hAnsi="Arial"/>
          <w:i/>
          <w:color w:val="808080"/>
          <w:sz w:val="24"/>
        </w:rPr>
        <w:t xml:space="preserve"> </w:t>
      </w:r>
      <w:r>
        <w:rPr>
          <w:rFonts w:ascii="Arial" w:hAnsi="Arial"/>
          <w:sz w:val="24"/>
        </w:rPr>
        <w:t xml:space="preserve">our decision. To ask for this, </w:t>
      </w:r>
      <w:r w:rsidRPr="00E25871">
        <w:rPr>
          <w:rFonts w:ascii="Arial" w:hAnsi="Arial"/>
          <w:sz w:val="24"/>
        </w:rPr>
        <w:t>please c</w:t>
      </w:r>
      <w:r>
        <w:rPr>
          <w:rFonts w:ascii="Arial" w:hAnsi="Arial"/>
          <w:sz w:val="24"/>
        </w:rPr>
        <w:t xml:space="preserve">all </w:t>
      </w:r>
      <w:r>
        <w:rPr>
          <w:rFonts w:ascii="Arial" w:hAnsi="Arial"/>
          <w:i/>
          <w:color w:val="808080"/>
          <w:sz w:val="24"/>
        </w:rPr>
        <w:t xml:space="preserve">the Patients Rights Advocate </w:t>
      </w:r>
      <w:r w:rsidRPr="00E25871">
        <w:rPr>
          <w:rFonts w:ascii="Arial" w:hAnsi="Arial"/>
          <w:sz w:val="24"/>
        </w:rPr>
        <w:t>at</w:t>
      </w:r>
      <w:r>
        <w:rPr>
          <w:rFonts w:ascii="Arial" w:hAnsi="Arial"/>
          <w:i/>
          <w:color w:val="808080"/>
          <w:sz w:val="24"/>
        </w:rPr>
        <w:t xml:space="preserve"> 559-852-2423</w:t>
      </w:r>
      <w:r w:rsidRPr="00E614C2">
        <w:rPr>
          <w:rFonts w:ascii="Arial" w:hAnsi="Arial"/>
          <w:sz w:val="24"/>
        </w:rPr>
        <w:t>.</w:t>
      </w:r>
      <w:r>
        <w:rPr>
          <w:rFonts w:ascii="Arial" w:hAnsi="Arial"/>
          <w:i/>
          <w:color w:val="808080"/>
          <w:sz w:val="24"/>
        </w:rPr>
        <w:t xml:space="preserve">  </w:t>
      </w:r>
    </w:p>
    <w:p w14:paraId="2E61D2C5" w14:textId="77777777" w:rsidR="001B1704" w:rsidRDefault="001B1704" w:rsidP="001B1704">
      <w:pPr>
        <w:rPr>
          <w:rFonts w:ascii="Arial" w:hAnsi="Arial"/>
          <w:i/>
          <w:color w:val="808080"/>
          <w:sz w:val="24"/>
        </w:rPr>
      </w:pPr>
    </w:p>
    <w:p w14:paraId="79DFA475" w14:textId="77777777" w:rsidR="001B1704" w:rsidRDefault="001B1704" w:rsidP="001B1704">
      <w:pPr>
        <w:rPr>
          <w:rFonts w:ascii="Arial" w:hAnsi="Arial"/>
          <w:sz w:val="24"/>
        </w:rPr>
      </w:pPr>
      <w:r>
        <w:rPr>
          <w:rFonts w:ascii="Arial" w:hAnsi="Arial"/>
          <w:sz w:val="24"/>
        </w:rPr>
        <w:t xml:space="preserve">The Plan can help you with any questions you have about this notice. For help, you may call </w:t>
      </w:r>
      <w:r>
        <w:rPr>
          <w:rFonts w:ascii="Arial" w:hAnsi="Arial" w:cs="Arial"/>
          <w:i/>
          <w:color w:val="808080"/>
          <w:sz w:val="24"/>
        </w:rPr>
        <w:t xml:space="preserve">the Patients Rights Advocate between 8AM to 5PM, Monday through Friday </w:t>
      </w:r>
      <w:r>
        <w:rPr>
          <w:rFonts w:ascii="Arial" w:hAnsi="Arial"/>
          <w:sz w:val="24"/>
        </w:rPr>
        <w:t xml:space="preserve">at </w:t>
      </w:r>
      <w:r>
        <w:rPr>
          <w:rFonts w:ascii="Arial" w:hAnsi="Arial"/>
          <w:i/>
          <w:color w:val="808080"/>
          <w:sz w:val="24"/>
        </w:rPr>
        <w:t>559-852-2423</w:t>
      </w:r>
      <w:r w:rsidRPr="00AB2288">
        <w:rPr>
          <w:rFonts w:ascii="Arial" w:hAnsi="Arial"/>
          <w:sz w:val="24"/>
        </w:rPr>
        <w:t>.</w:t>
      </w:r>
      <w:r w:rsidRPr="00F6314C">
        <w:rPr>
          <w:rFonts w:ascii="Arial" w:hAnsi="Arial"/>
          <w:sz w:val="24"/>
        </w:rPr>
        <w:t xml:space="preserve"> </w:t>
      </w:r>
      <w:r>
        <w:rPr>
          <w:rFonts w:ascii="Arial" w:hAnsi="Arial"/>
          <w:sz w:val="24"/>
        </w:rPr>
        <w:t xml:space="preserve">If </w:t>
      </w:r>
      <w:r w:rsidRPr="00364434">
        <w:rPr>
          <w:rFonts w:ascii="Arial" w:hAnsi="Arial"/>
          <w:sz w:val="24"/>
        </w:rPr>
        <w:t>you have trouble speaking or hearing, please call</w:t>
      </w:r>
      <w:r>
        <w:rPr>
          <w:rFonts w:ascii="Arial" w:hAnsi="Arial"/>
          <w:sz w:val="24"/>
        </w:rPr>
        <w:t xml:space="preserve"> TTY/TTD number </w:t>
      </w:r>
      <w:r>
        <w:rPr>
          <w:rFonts w:ascii="Arial" w:hAnsi="Arial"/>
          <w:i/>
          <w:color w:val="808080"/>
          <w:sz w:val="24"/>
        </w:rPr>
        <w:t>7-1-1</w:t>
      </w:r>
      <w:r>
        <w:rPr>
          <w:rFonts w:ascii="Arial" w:hAnsi="Arial"/>
          <w:sz w:val="24"/>
        </w:rPr>
        <w:t xml:space="preserve">for help. </w:t>
      </w:r>
    </w:p>
    <w:p w14:paraId="13B514FE" w14:textId="77777777" w:rsidR="001B1704" w:rsidRDefault="001B1704" w:rsidP="001B1704">
      <w:pPr>
        <w:rPr>
          <w:rFonts w:ascii="Arial" w:hAnsi="Arial"/>
          <w:sz w:val="24"/>
        </w:rPr>
      </w:pPr>
    </w:p>
    <w:p w14:paraId="24F30AC0" w14:textId="77777777" w:rsidR="001B1704" w:rsidRDefault="001B1704" w:rsidP="001B1704">
      <w:pPr>
        <w:rPr>
          <w:rFonts w:ascii="Arial" w:hAnsi="Arial"/>
          <w:sz w:val="36"/>
        </w:rPr>
        <w:sectPr w:rsidR="001B1704" w:rsidSect="001B1704">
          <w:headerReference w:type="default" r:id="rId9"/>
          <w:footerReference w:type="default" r:id="rId10"/>
          <w:type w:val="continuous"/>
          <w:pgSz w:w="12240" w:h="15840"/>
          <w:pgMar w:top="1440" w:right="1800" w:bottom="1440" w:left="1800" w:header="720" w:footer="720" w:gutter="0"/>
          <w:cols w:space="720"/>
        </w:sectPr>
      </w:pPr>
      <w:r w:rsidRPr="000D7840">
        <w:rPr>
          <w:rFonts w:ascii="Arial" w:hAnsi="Arial"/>
          <w:sz w:val="36"/>
        </w:rPr>
        <w:lastRenderedPageBreak/>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in an alternative communication format such</w:t>
      </w:r>
    </w:p>
    <w:p w14:paraId="1AF01D40" w14:textId="77777777" w:rsidR="001B1704" w:rsidRDefault="001B1704" w:rsidP="001B1704">
      <w:pPr>
        <w:rPr>
          <w:rFonts w:ascii="Arial" w:hAnsi="Arial"/>
          <w:sz w:val="36"/>
        </w:rPr>
        <w:sectPr w:rsidR="001B1704" w:rsidSect="00C378A1">
          <w:type w:val="continuous"/>
          <w:pgSz w:w="12240" w:h="15840"/>
          <w:pgMar w:top="1440" w:right="1800" w:bottom="1440" w:left="1800" w:header="720" w:footer="720" w:gutter="0"/>
          <w:cols w:space="720"/>
        </w:sectPr>
      </w:pPr>
    </w:p>
    <w:p w14:paraId="089EEE41" w14:textId="77777777" w:rsidR="001B1704" w:rsidRPr="000D7840" w:rsidRDefault="001B1704" w:rsidP="001B1704">
      <w:pPr>
        <w:rPr>
          <w:rFonts w:ascii="Arial" w:hAnsi="Arial"/>
          <w:sz w:val="36"/>
        </w:rPr>
      </w:pPr>
      <w:r w:rsidRPr="000D7840">
        <w:rPr>
          <w:rFonts w:ascii="Arial" w:hAnsi="Arial"/>
          <w:sz w:val="36"/>
        </w:rPr>
        <w:t xml:space="preserve">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cs="Arial"/>
          <w:i/>
          <w:color w:val="808080"/>
          <w:sz w:val="36"/>
        </w:rPr>
        <w:t>Patients Rights Advocate</w:t>
      </w:r>
      <w:r w:rsidRPr="0052038F">
        <w:rPr>
          <w:rFonts w:ascii="Arial" w:hAnsi="Arial" w:cs="Arial"/>
          <w:i/>
          <w:color w:val="808080"/>
          <w:sz w:val="36"/>
        </w:rPr>
        <w:t xml:space="preserve"> </w:t>
      </w:r>
      <w:r w:rsidRPr="000D7840">
        <w:rPr>
          <w:rFonts w:ascii="Arial" w:hAnsi="Arial"/>
          <w:sz w:val="36"/>
        </w:rPr>
        <w:t xml:space="preserve">by calling </w:t>
      </w:r>
      <w:r>
        <w:rPr>
          <w:rFonts w:ascii="Arial" w:hAnsi="Arial" w:cs="Arial"/>
          <w:i/>
          <w:color w:val="808080"/>
          <w:sz w:val="36"/>
        </w:rPr>
        <w:t>559-852-2423</w:t>
      </w:r>
      <w:r w:rsidRPr="003561AD">
        <w:rPr>
          <w:rFonts w:ascii="Arial" w:hAnsi="Arial" w:cs="Arial"/>
          <w:sz w:val="36"/>
        </w:rPr>
        <w:t>.</w:t>
      </w:r>
    </w:p>
    <w:p w14:paraId="5426EA76" w14:textId="77777777" w:rsidR="001B1704" w:rsidRPr="00AB2288" w:rsidRDefault="001B1704" w:rsidP="001B1704">
      <w:pPr>
        <w:rPr>
          <w:rFonts w:ascii="Arial" w:hAnsi="Arial"/>
          <w:sz w:val="24"/>
        </w:rPr>
      </w:pPr>
    </w:p>
    <w:p w14:paraId="73FD8934" w14:textId="77777777" w:rsidR="001B1704" w:rsidRDefault="001B1704" w:rsidP="001B1704">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60859603" w14:textId="77777777" w:rsidR="001B1704" w:rsidRDefault="001B1704" w:rsidP="001B1704">
      <w:pPr>
        <w:rPr>
          <w:rFonts w:ascii="Arial" w:hAnsi="Arial"/>
          <w:sz w:val="24"/>
        </w:rPr>
      </w:pPr>
    </w:p>
    <w:p w14:paraId="7FD8D052" w14:textId="77777777" w:rsidR="001B1704" w:rsidRDefault="001B1704" w:rsidP="001B1704">
      <w:pPr>
        <w:rPr>
          <w:rFonts w:ascii="Arial" w:hAnsi="Arial"/>
          <w:sz w:val="24"/>
        </w:rPr>
      </w:pPr>
      <w:r>
        <w:rPr>
          <w:rFonts w:ascii="Arial" w:hAnsi="Arial"/>
          <w:sz w:val="24"/>
        </w:rPr>
        <w:t>This notice does not affect any of your other Medi-Cal services.</w:t>
      </w:r>
    </w:p>
    <w:p w14:paraId="3BBCD4D2" w14:textId="77777777" w:rsidR="001B1704" w:rsidRDefault="001B1704" w:rsidP="001B1704">
      <w:pPr>
        <w:rPr>
          <w:rFonts w:ascii="Arial" w:hAnsi="Arial"/>
          <w:sz w:val="24"/>
        </w:rPr>
      </w:pPr>
    </w:p>
    <w:p w14:paraId="563D6005" w14:textId="77777777" w:rsidR="001B1704" w:rsidRPr="00DB620E" w:rsidRDefault="001B1704" w:rsidP="001B1704">
      <w:pPr>
        <w:rPr>
          <w:rFonts w:ascii="Arial" w:hAnsi="Arial"/>
          <w:i/>
          <w:color w:val="808080"/>
          <w:sz w:val="24"/>
          <w:szCs w:val="24"/>
        </w:rPr>
      </w:pPr>
      <w:r>
        <w:rPr>
          <w:rFonts w:ascii="Arial" w:hAnsi="Arial"/>
          <w:i/>
          <w:color w:val="808080"/>
          <w:sz w:val="24"/>
          <w:szCs w:val="24"/>
        </w:rPr>
        <w:fldChar w:fldCharType="begin">
          <w:ffData>
            <w:name w:val="Text24"/>
            <w:enabled/>
            <w:calcOnExit w:val="0"/>
            <w:textInput>
              <w:default w:val="Signature Block"/>
            </w:textInput>
          </w:ffData>
        </w:fldChar>
      </w:r>
      <w:bookmarkStart w:id="13" w:name="Text24"/>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Signature Block</w:t>
      </w:r>
      <w:r>
        <w:rPr>
          <w:rFonts w:ascii="Arial" w:hAnsi="Arial"/>
          <w:i/>
          <w:color w:val="808080"/>
          <w:sz w:val="24"/>
          <w:szCs w:val="24"/>
        </w:rPr>
        <w:fldChar w:fldCharType="end"/>
      </w:r>
      <w:bookmarkEnd w:id="13"/>
    </w:p>
    <w:p w14:paraId="0B997098" w14:textId="77777777" w:rsidR="001B1704" w:rsidRPr="00DB620E" w:rsidRDefault="001B1704" w:rsidP="001B1704">
      <w:pPr>
        <w:rPr>
          <w:rFonts w:ascii="Arial" w:hAnsi="Arial"/>
          <w:sz w:val="24"/>
          <w:szCs w:val="24"/>
        </w:rPr>
      </w:pPr>
    </w:p>
    <w:p w14:paraId="1881235B" w14:textId="77777777" w:rsidR="001B1704" w:rsidRPr="00DB620E" w:rsidRDefault="001B1704" w:rsidP="001B1704">
      <w:pPr>
        <w:rPr>
          <w:rFonts w:ascii="Arial" w:hAnsi="Arial"/>
          <w:sz w:val="24"/>
          <w:szCs w:val="24"/>
        </w:rPr>
      </w:pPr>
      <w:r w:rsidRPr="00DB620E">
        <w:rPr>
          <w:rFonts w:ascii="Arial" w:hAnsi="Arial"/>
          <w:sz w:val="24"/>
          <w:szCs w:val="24"/>
        </w:rPr>
        <w:t xml:space="preserve">Enclosures: </w:t>
      </w:r>
      <w:r w:rsidRPr="00DB620E">
        <w:rPr>
          <w:rFonts w:ascii="Arial" w:hAnsi="Arial"/>
          <w:sz w:val="24"/>
          <w:szCs w:val="24"/>
        </w:rPr>
        <w:tab/>
        <w:t xml:space="preserve">“Your Rights” </w:t>
      </w:r>
    </w:p>
    <w:p w14:paraId="2D360D03" w14:textId="77777777" w:rsidR="001B1704" w:rsidRPr="00DB620E" w:rsidRDefault="001B1704" w:rsidP="001B1704">
      <w:pPr>
        <w:rPr>
          <w:rFonts w:ascii="Arial" w:hAnsi="Arial"/>
          <w:sz w:val="24"/>
          <w:szCs w:val="24"/>
        </w:rPr>
      </w:pPr>
      <w:r w:rsidRPr="00DB620E">
        <w:rPr>
          <w:rFonts w:ascii="Arial" w:hAnsi="Arial"/>
          <w:sz w:val="24"/>
          <w:szCs w:val="24"/>
        </w:rPr>
        <w:tab/>
      </w:r>
      <w:r w:rsidRPr="00DB620E">
        <w:rPr>
          <w:rFonts w:ascii="Arial" w:hAnsi="Arial"/>
          <w:sz w:val="24"/>
          <w:szCs w:val="24"/>
        </w:rPr>
        <w:tab/>
        <w:t>Language Assistance Taglines</w:t>
      </w:r>
    </w:p>
    <w:p w14:paraId="0D9DF35A" w14:textId="77777777" w:rsidR="001B1704" w:rsidRPr="00DB620E" w:rsidRDefault="001B1704" w:rsidP="001B1704">
      <w:pPr>
        <w:rPr>
          <w:rFonts w:ascii="Arial" w:hAnsi="Arial"/>
          <w:sz w:val="24"/>
          <w:szCs w:val="24"/>
        </w:rPr>
      </w:pPr>
      <w:r w:rsidRPr="00DB620E">
        <w:rPr>
          <w:rFonts w:ascii="Arial" w:hAnsi="Arial"/>
          <w:sz w:val="24"/>
          <w:szCs w:val="24"/>
        </w:rPr>
        <w:tab/>
      </w:r>
      <w:r w:rsidRPr="00DB620E">
        <w:rPr>
          <w:rFonts w:ascii="Arial" w:hAnsi="Arial"/>
          <w:sz w:val="24"/>
          <w:szCs w:val="24"/>
        </w:rPr>
        <w:tab/>
        <w:t>Beneficiary Non-Discrimination Notice</w:t>
      </w:r>
    </w:p>
    <w:p w14:paraId="176B29D4" w14:textId="3169CAD8" w:rsidR="000877F8" w:rsidRDefault="000877F8"/>
    <w:p w14:paraId="42979F2E" w14:textId="4D2E5453" w:rsidR="007D5C6A" w:rsidRDefault="007D5C6A"/>
    <w:p w14:paraId="0565C12F" w14:textId="4C50DBF2" w:rsidR="007D5C6A" w:rsidRDefault="007D5C6A"/>
    <w:p w14:paraId="5512BE96" w14:textId="1686F3A2" w:rsidR="00F31D62" w:rsidRPr="00F31D62" w:rsidRDefault="00F31D62" w:rsidP="00F31D62"/>
    <w:p w14:paraId="523D3916" w14:textId="11C3D36B" w:rsidR="00F31D62" w:rsidRDefault="00F31D62" w:rsidP="00F31D62"/>
    <w:sectPr w:rsidR="00F31D62" w:rsidSect="000406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DEDC" w14:textId="77777777" w:rsidR="00A85B1B" w:rsidRDefault="00A85B1B" w:rsidP="00E5703E">
      <w:r>
        <w:separator/>
      </w:r>
    </w:p>
  </w:endnote>
  <w:endnote w:type="continuationSeparator" w:id="0">
    <w:p w14:paraId="52C3BCE8" w14:textId="77777777" w:rsidR="00A85B1B" w:rsidRDefault="00A85B1B"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AE19" w14:textId="6139691D" w:rsidR="00F31D62" w:rsidRDefault="00F31D62" w:rsidP="00F31D62">
    <w:pPr>
      <w:tabs>
        <w:tab w:val="center" w:pos="4680"/>
        <w:tab w:val="right" w:pos="9360"/>
      </w:tabs>
      <w:rPr>
        <w:rFonts w:ascii="Gill Sans MT" w:hAnsi="Gill Sans MT"/>
        <w:color w:val="808080" w:themeColor="background1" w:themeShade="80"/>
      </w:rPr>
    </w:pPr>
    <w:r>
      <w:rPr>
        <w:noProof/>
      </w:rPr>
      <mc:AlternateContent>
        <mc:Choice Requires="wps">
          <w:drawing>
            <wp:anchor distT="0" distB="0" distL="114300" distR="114300" simplePos="0" relativeHeight="251669504" behindDoc="0" locked="0" layoutInCell="1" allowOverlap="1" wp14:anchorId="72825FFD" wp14:editId="2187CA50">
              <wp:simplePos x="0" y="0"/>
              <wp:positionH relativeFrom="margin">
                <wp:align>center</wp:align>
              </wp:positionH>
              <wp:positionV relativeFrom="paragraph">
                <wp:posOffset>-942975</wp:posOffset>
              </wp:positionV>
              <wp:extent cx="6991350" cy="1123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991350" cy="1123950"/>
                      </a:xfrm>
                      <a:prstGeom prst="rect">
                        <a:avLst/>
                      </a:prstGeom>
                      <a:solidFill>
                        <a:sysClr val="window" lastClr="FFFFFF"/>
                      </a:solidFill>
                      <a:ln w="6350">
                        <a:noFill/>
                      </a:ln>
                    </wps:spPr>
                    <wps:txb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25FFD" id="_x0000_t202" coordsize="21600,21600" o:spt="202" path="m,l,21600r21600,l21600,xe">
              <v:stroke joinstyle="miter"/>
              <v:path gradientshapeok="t" o:connecttype="rect"/>
            </v:shapetype>
            <v:shape id="Text Box 19" o:spid="_x0000_s1028" type="#_x0000_t202" style="position:absolute;margin-left:0;margin-top:-74.25pt;width:550.5pt;height:88.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" fillcolor="window" stroked="f" strokeweight=".5pt">
              <v:textbo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v:textbox>
              <w10:wrap anchorx="margin"/>
            </v:shape>
          </w:pict>
        </mc:Fallback>
      </mc:AlternateContent>
    </w:r>
  </w:p>
  <w:p w14:paraId="2E9B4F9A" w14:textId="7C5EAF30" w:rsidR="003E386D" w:rsidRPr="00B873D6" w:rsidRDefault="003E386D" w:rsidP="0033396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w:t>
    </w:r>
    <w:r w:rsidR="00D96D8C" w:rsidRPr="00B873D6">
      <w:rPr>
        <w:rFonts w:ascii="Californian FB" w:hAnsi="Californian FB"/>
        <w:color w:val="808080" w:themeColor="background1" w:themeShade="80"/>
      </w:rPr>
      <w:t>oulevard</w:t>
    </w:r>
    <w:r w:rsidRPr="00B873D6">
      <w:rPr>
        <w:rFonts w:ascii="Californian FB" w:hAnsi="Californian FB"/>
        <w:color w:val="808080" w:themeColor="background1" w:themeShade="80"/>
      </w:rPr>
      <w:t xml:space="preserve">, Bldg. 13, Hanford, CA.  93230 | Phone: 559.852.2444 | </w:t>
    </w:r>
    <w:r w:rsidR="00D96D8C" w:rsidRPr="00B873D6">
      <w:rPr>
        <w:rFonts w:ascii="Californian FB" w:hAnsi="Californian FB"/>
        <w:color w:val="808080" w:themeColor="background1" w:themeShade="80"/>
      </w:rPr>
      <w:t>www.</w:t>
    </w:r>
    <w:r w:rsidRPr="00B873D6">
      <w:rPr>
        <w:rFonts w:ascii="Californian FB" w:hAnsi="Californian FB"/>
        <w:color w:val="808080" w:themeColor="background1" w:themeShade="80"/>
      </w:rPr>
      <w:t>kcbh.org</w:t>
    </w:r>
    <w:r w:rsidRPr="00B873D6">
      <w:rPr>
        <w:rFonts w:ascii="Californian FB" w:hAnsi="Californian FB"/>
        <w:noProof/>
      </w:rPr>
      <mc:AlternateContent>
        <mc:Choice Requires="wps">
          <w:drawing>
            <wp:anchor distT="0" distB="0" distL="114300" distR="114300" simplePos="0" relativeHeight="251664384" behindDoc="0" locked="0" layoutInCell="1" allowOverlap="1" wp14:anchorId="54EA227E" wp14:editId="45C0DC69">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CF4A" id="Rectangle 7" o:spid="_x0000_s1026" style="position:absolute;margin-left:0;margin-top:762.05pt;width:612pt;height:29.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BE93" w14:textId="77777777" w:rsidR="001B1704" w:rsidRDefault="001B1704">
    <w:pPr>
      <w:pStyle w:val="Footer"/>
    </w:pPr>
    <w:r>
      <w:t>NOABD – Payment Denial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6625" w14:textId="77777777" w:rsidR="00A85B1B" w:rsidRDefault="00A85B1B" w:rsidP="00E5703E">
      <w:bookmarkStart w:id="0" w:name="_Hlk138665271"/>
      <w:bookmarkEnd w:id="0"/>
      <w:r>
        <w:separator/>
      </w:r>
    </w:p>
  </w:footnote>
  <w:footnote w:type="continuationSeparator" w:id="0">
    <w:p w14:paraId="13A9B6CE" w14:textId="77777777" w:rsidR="00A85B1B" w:rsidRDefault="00A85B1B"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26E" w14:textId="1B50B28A" w:rsidR="003E386D" w:rsidRDefault="007D5C6A" w:rsidP="007D5C6A">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65408" behindDoc="0" locked="0" layoutInCell="1" allowOverlap="1" wp14:anchorId="01DE0E03" wp14:editId="408AF11A">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E0E03"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353A10D1" wp14:editId="66E2190F">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AAABC" id="Group 4" o:spid="_x0000_s1026" style="position:absolute;margin-left:262.4pt;margin-top:21.75pt;width:313.6pt;height:69.4pt;z-index:-251656192;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sidR="00333962">
      <w:rPr>
        <w:noProof/>
      </w:rPr>
      <w:drawing>
        <wp:anchor distT="0" distB="0" distL="0" distR="0" simplePos="0" relativeHeight="251659264" behindDoc="0" locked="0" layoutInCell="1" allowOverlap="1" wp14:anchorId="0793DE0C" wp14:editId="092C4B13">
          <wp:simplePos x="0" y="0"/>
          <wp:positionH relativeFrom="page">
            <wp:posOffset>211785</wp:posOffset>
          </wp:positionH>
          <wp:positionV relativeFrom="paragraph">
            <wp:posOffset>-135128</wp:posOffset>
          </wp:positionV>
          <wp:extent cx="834342" cy="826617"/>
          <wp:effectExtent l="0" t="0" r="4445" b="0"/>
          <wp:wrapNone/>
          <wp:docPr id="1" name="image1.png"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sidR="003E386D">
      <w:rPr>
        <w:rFonts w:ascii="Gill Sans MT" w:eastAsia="Arial Black" w:hAnsi="Arial Black" w:cs="Arial Black"/>
        <w:b/>
        <w:color w:val="171717"/>
        <w:sz w:val="28"/>
        <w:szCs w:val="28"/>
        <w:lang w:bidi="en-US"/>
      </w:rPr>
      <w:t xml:space="preserve">              </w:t>
    </w:r>
  </w:p>
  <w:p w14:paraId="3186CBE3" w14:textId="47640226" w:rsidR="007D5C6A" w:rsidRPr="005E12E0" w:rsidRDefault="00F31D62" w:rsidP="007D5C6A">
    <w:pPr>
      <w:pStyle w:val="Header"/>
      <w:rPr>
        <w:rFonts w:ascii="Californian FB" w:hAnsi="Californian FB"/>
        <w:b/>
        <w:noProof/>
      </w:rPr>
    </w:pPr>
    <w:r>
      <w:rPr>
        <w:noProof/>
      </w:rPr>
      <mc:AlternateContent>
        <mc:Choice Requires="wps">
          <w:drawing>
            <wp:anchor distT="0" distB="0" distL="114300" distR="114300" simplePos="0" relativeHeight="251667456" behindDoc="0" locked="0" layoutInCell="1" allowOverlap="1" wp14:anchorId="17A37068" wp14:editId="152AE47C">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7068" id="Text Box 9" o:spid="_x0000_s1027" type="#_x0000_t202" style="position:absolute;margin-left:14.25pt;margin-top:10.35pt;width:180.7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v:textbox>
            </v:shape>
          </w:pict>
        </mc:Fallback>
      </mc:AlternateContent>
    </w:r>
  </w:p>
  <w:p w14:paraId="6DA1FE7F" w14:textId="15A71F2F" w:rsidR="00E5703E" w:rsidRPr="005E12E0" w:rsidRDefault="003E386D" w:rsidP="00E5703E">
    <w:pPr>
      <w:pStyle w:val="Header"/>
      <w:rPr>
        <w:rFonts w:ascii="Californian FB" w:hAnsi="Californian FB"/>
        <w:b/>
        <w:noProof/>
      </w:rPr>
    </w:pPr>
    <w:r w:rsidRPr="005E12E0">
      <w:rPr>
        <w:rFonts w:ascii="Californian FB" w:hAnsi="Californian FB"/>
        <w:b/>
        <w:noProof/>
      </w:rPr>
      <w:t xml:space="preserve">                      </w:t>
    </w:r>
  </w:p>
  <w:p w14:paraId="7933A0D5" w14:textId="1035E031" w:rsidR="00E5703E" w:rsidRPr="005E12E0" w:rsidRDefault="00E5703E" w:rsidP="00E5703E">
    <w:pPr>
      <w:pStyle w:val="Header"/>
      <w:rPr>
        <w:rFonts w:ascii="Californian FB" w:hAnsi="Californian FB"/>
      </w:rPr>
    </w:pPr>
    <w:r w:rsidRPr="005E12E0">
      <w:rPr>
        <w:rFonts w:ascii="Californian FB" w:hAnsi="Californian FB"/>
        <w:noProof/>
      </w:rPr>
      <w:t xml:space="preserve">                      </w:t>
    </w:r>
    <w:r w:rsidR="00B873D6">
      <w:rPr>
        <w:rFonts w:ascii="Californian FB" w:hAnsi="Californian F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B34E" w14:textId="34156139" w:rsidR="001B1704" w:rsidRDefault="001B1704" w:rsidP="0045194A">
    <w:pPr>
      <w:pStyle w:val="Header"/>
      <w:jc w:val="right"/>
    </w:pPr>
    <w:r>
      <w:rPr>
        <w:noProof/>
      </w:rPr>
      <mc:AlternateContent>
        <mc:Choice Requires="wps">
          <w:drawing>
            <wp:inline distT="0" distB="0" distL="0" distR="0" wp14:anchorId="7F8D6D34" wp14:editId="24E659F2">
              <wp:extent cx="2747645" cy="42037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764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19709" w14:textId="77777777" w:rsidR="001B1704" w:rsidRPr="003D4FC5" w:rsidRDefault="001B1704" w:rsidP="00C378A1">
                          <w:pPr>
                            <w:pStyle w:val="NormalWeb"/>
                            <w:spacing w:before="0" w:beforeAutospacing="0" w:after="0" w:afterAutospacing="0"/>
                            <w:jc w:val="center"/>
                            <w:rPr>
                              <w:sz w:val="28"/>
                            </w:rPr>
                          </w:pPr>
                          <w:r w:rsidRPr="001B1704">
                            <w:rPr>
                              <w:rFonts w:ascii="Arial Black" w:hAnsi="Arial Black"/>
                              <w:i/>
                              <w:iCs/>
                              <w:outline/>
                              <w:sz w:val="28"/>
                              <w14:textOutline w14:w="9525" w14:cap="flat" w14:cmpd="sng" w14:algn="ctr">
                                <w14:solidFill>
                                  <w14:srgbClr w14:val="000000"/>
                                </w14:solidFill>
                                <w14:prstDash w14:val="solid"/>
                                <w14:round/>
                              </w14:textOutline>
                              <w14:textFill>
                                <w14:noFill/>
                              </w14:textFill>
                            </w:rPr>
                            <w:t>"Payment Denial"</w:t>
                          </w:r>
                        </w:p>
                      </w:txbxContent>
                    </wps:txbx>
                    <wps:bodyPr rot="0" vert="horz" wrap="square" lIns="91440" tIns="45720" rIns="91440" bIns="45720" anchor="t" anchorCtr="0" upright="1">
                      <a:noAutofit/>
                    </wps:bodyPr>
                  </wps:wsp>
                </a:graphicData>
              </a:graphic>
            </wp:inline>
          </w:drawing>
        </mc:Choice>
        <mc:Fallback>
          <w:pict>
            <v:shapetype w14:anchorId="7F8D6D34" id="_x0000_t202" coordsize="21600,21600" o:spt="202" path="m,l,21600r21600,l21600,xe">
              <v:stroke joinstyle="miter"/>
              <v:path gradientshapeok="t" o:connecttype="rect"/>
            </v:shapetype>
            <v:shape id="Text Box 3" o:spid="_x0000_s1029" type="#_x0000_t202" style="width:216.35pt;height: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" filled="f" stroked="f">
              <o:lock v:ext="edit" shapetype="t"/>
              <v:textbox>
                <w:txbxContent>
                  <w:p w14:paraId="68219709" w14:textId="77777777" w:rsidR="001B1704" w:rsidRPr="003D4FC5" w:rsidRDefault="001B1704" w:rsidP="00C378A1">
                    <w:pPr>
                      <w:pStyle w:val="NormalWeb"/>
                      <w:spacing w:before="0" w:beforeAutospacing="0" w:after="0" w:afterAutospacing="0"/>
                      <w:jc w:val="center"/>
                      <w:rPr>
                        <w:sz w:val="28"/>
                      </w:rPr>
                    </w:pPr>
                    <w:r w:rsidRPr="001B1704">
                      <w:rPr>
                        <w:rFonts w:ascii="Arial Black" w:hAnsi="Arial Black"/>
                        <w:i/>
                        <w:iCs/>
                        <w:outline/>
                        <w:sz w:val="28"/>
                        <w14:textOutline w14:w="9525" w14:cap="flat" w14:cmpd="sng" w14:algn="ctr">
                          <w14:solidFill>
                            <w14:srgbClr w14:val="000000"/>
                          </w14:solidFill>
                          <w14:prstDash w14:val="solid"/>
                          <w14:round/>
                        </w14:textOutline>
                        <w14:textFill>
                          <w14:noFill/>
                        </w14:textFill>
                      </w:rPr>
                      <w:t>"Payment Denial"</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40622"/>
    <w:rsid w:val="000877F8"/>
    <w:rsid w:val="001B1704"/>
    <w:rsid w:val="00333962"/>
    <w:rsid w:val="003E386D"/>
    <w:rsid w:val="0054210F"/>
    <w:rsid w:val="00550B40"/>
    <w:rsid w:val="005E12E0"/>
    <w:rsid w:val="00664EA8"/>
    <w:rsid w:val="007D5C6A"/>
    <w:rsid w:val="00A85B1B"/>
    <w:rsid w:val="00B873D6"/>
    <w:rsid w:val="00D96D8C"/>
    <w:rsid w:val="00E5703E"/>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7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1704"/>
    <w:pPr>
      <w:keepNext/>
      <w:jc w:val="center"/>
      <w:outlineLvl w:val="0"/>
    </w:pPr>
    <w:rPr>
      <w:rFonts w:ascii="Arial" w:hAnsi="Arial"/>
      <w:b/>
      <w:sz w:val="24"/>
    </w:rPr>
  </w:style>
  <w:style w:type="paragraph" w:styleId="Heading2">
    <w:name w:val="heading 2"/>
    <w:basedOn w:val="Normal"/>
    <w:next w:val="Normal"/>
    <w:link w:val="Heading2Char"/>
    <w:qFormat/>
    <w:rsid w:val="001B1704"/>
    <w:pPr>
      <w:keepNext/>
      <w:outlineLvl w:val="1"/>
    </w:pPr>
    <w:rPr>
      <w:rFonts w:ascii="Arial" w:hAnsi="Arial"/>
      <w:sz w:val="24"/>
    </w:rPr>
  </w:style>
  <w:style w:type="paragraph" w:styleId="Heading3">
    <w:name w:val="heading 3"/>
    <w:basedOn w:val="Normal"/>
    <w:next w:val="Normal"/>
    <w:link w:val="Heading3Char"/>
    <w:qFormat/>
    <w:rsid w:val="001B1704"/>
    <w:pPr>
      <w:keepNext/>
      <w:outlineLvl w:val="2"/>
    </w:pPr>
    <w:rPr>
      <w:rFonts w:ascii="Arial" w:hAnsi="Arial"/>
      <w:b/>
      <w:sz w:val="24"/>
    </w:rPr>
  </w:style>
  <w:style w:type="paragraph" w:styleId="Heading4">
    <w:name w:val="heading 4"/>
    <w:basedOn w:val="Normal"/>
    <w:next w:val="Normal"/>
    <w:link w:val="Heading4Char"/>
    <w:qFormat/>
    <w:rsid w:val="001B1704"/>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character" w:customStyle="1" w:styleId="Heading1Char">
    <w:name w:val="Heading 1 Char"/>
    <w:basedOn w:val="DefaultParagraphFont"/>
    <w:link w:val="Heading1"/>
    <w:rsid w:val="001B1704"/>
    <w:rPr>
      <w:rFonts w:ascii="Arial" w:eastAsia="Times New Roman" w:hAnsi="Arial" w:cs="Times New Roman"/>
      <w:b/>
      <w:sz w:val="24"/>
      <w:szCs w:val="20"/>
    </w:rPr>
  </w:style>
  <w:style w:type="character" w:customStyle="1" w:styleId="Heading2Char">
    <w:name w:val="Heading 2 Char"/>
    <w:basedOn w:val="DefaultParagraphFont"/>
    <w:link w:val="Heading2"/>
    <w:rsid w:val="001B1704"/>
    <w:rPr>
      <w:rFonts w:ascii="Arial" w:eastAsia="Times New Roman" w:hAnsi="Arial" w:cs="Times New Roman"/>
      <w:sz w:val="24"/>
      <w:szCs w:val="20"/>
    </w:rPr>
  </w:style>
  <w:style w:type="character" w:customStyle="1" w:styleId="Heading3Char">
    <w:name w:val="Heading 3 Char"/>
    <w:basedOn w:val="DefaultParagraphFont"/>
    <w:link w:val="Heading3"/>
    <w:rsid w:val="001B1704"/>
    <w:rPr>
      <w:rFonts w:ascii="Arial" w:eastAsia="Times New Roman" w:hAnsi="Arial" w:cs="Times New Roman"/>
      <w:b/>
      <w:sz w:val="24"/>
      <w:szCs w:val="20"/>
    </w:rPr>
  </w:style>
  <w:style w:type="character" w:customStyle="1" w:styleId="Heading4Char">
    <w:name w:val="Heading 4 Char"/>
    <w:basedOn w:val="DefaultParagraphFont"/>
    <w:link w:val="Heading4"/>
    <w:rsid w:val="001B1704"/>
    <w:rPr>
      <w:rFonts w:ascii="Arial" w:eastAsia="Times New Roman" w:hAnsi="Arial" w:cs="Times New Roman"/>
      <w:b/>
      <w:i/>
      <w:sz w:val="24"/>
      <w:szCs w:val="20"/>
    </w:rPr>
  </w:style>
  <w:style w:type="paragraph" w:styleId="BodyText">
    <w:name w:val="Body Text"/>
    <w:basedOn w:val="Normal"/>
    <w:link w:val="BodyTextChar"/>
    <w:rsid w:val="001B1704"/>
    <w:pPr>
      <w:jc w:val="both"/>
    </w:pPr>
    <w:rPr>
      <w:rFonts w:ascii="Arial" w:hAnsi="Arial"/>
      <w:sz w:val="24"/>
    </w:rPr>
  </w:style>
  <w:style w:type="character" w:customStyle="1" w:styleId="BodyTextChar">
    <w:name w:val="Body Text Char"/>
    <w:basedOn w:val="DefaultParagraphFont"/>
    <w:link w:val="BodyText"/>
    <w:rsid w:val="001B1704"/>
    <w:rPr>
      <w:rFonts w:ascii="Arial" w:eastAsia="Times New Roman" w:hAnsi="Arial" w:cs="Times New Roman"/>
      <w:sz w:val="24"/>
      <w:szCs w:val="20"/>
    </w:rPr>
  </w:style>
  <w:style w:type="paragraph" w:styleId="NormalWeb">
    <w:name w:val="Normal (Web)"/>
    <w:basedOn w:val="Normal"/>
    <w:uiPriority w:val="99"/>
    <w:unhideWhenUsed/>
    <w:rsid w:val="001B170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2023-08-09T15:43:00Z</dcterms:created>
  <dcterms:modified xsi:type="dcterms:W3CDTF">2023-08-09T15:43:00Z</dcterms:modified>
</cp:coreProperties>
</file>